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8F" w:rsidRPr="00A17FFE" w:rsidRDefault="003E2A2E" w:rsidP="00874225">
      <w:pPr>
        <w:pStyle w:val="1"/>
        <w:ind w:left="-142" w:firstLine="568"/>
        <w:contextualSpacing/>
        <w:jc w:val="center"/>
      </w:pPr>
      <w:r w:rsidRPr="00A17FFE">
        <w:t>Доступ к информационным системам и информационн</w:t>
      </w:r>
      <w:proofErr w:type="gramStart"/>
      <w:r w:rsidRPr="00A17FFE">
        <w:t>о-</w:t>
      </w:r>
      <w:proofErr w:type="gramEnd"/>
      <w:r w:rsidRPr="00A17FFE">
        <w:rPr>
          <w:spacing w:val="1"/>
        </w:rPr>
        <w:t xml:space="preserve"> </w:t>
      </w:r>
      <w:r w:rsidRPr="00A17FFE">
        <w:t>телекоммуникационным</w:t>
      </w:r>
      <w:r w:rsidRPr="00A17FFE">
        <w:rPr>
          <w:spacing w:val="-5"/>
        </w:rPr>
        <w:t xml:space="preserve"> </w:t>
      </w:r>
      <w:r w:rsidRPr="00A17FFE">
        <w:t>сетям,</w:t>
      </w:r>
      <w:r w:rsidR="00A17FFE">
        <w:t xml:space="preserve"> </w:t>
      </w:r>
      <w:r w:rsidRPr="00A17FFE">
        <w:t>в</w:t>
      </w:r>
      <w:r w:rsidRPr="00A17FFE">
        <w:rPr>
          <w:spacing w:val="-8"/>
        </w:rPr>
        <w:t xml:space="preserve"> </w:t>
      </w:r>
      <w:r w:rsidRPr="00A17FFE">
        <w:t>том</w:t>
      </w:r>
      <w:r w:rsidRPr="00A17FFE">
        <w:rPr>
          <w:spacing w:val="-6"/>
        </w:rPr>
        <w:t xml:space="preserve"> </w:t>
      </w:r>
      <w:r w:rsidRPr="00A17FFE">
        <w:t>числе</w:t>
      </w:r>
      <w:r w:rsidRPr="00A17FFE">
        <w:rPr>
          <w:spacing w:val="-2"/>
        </w:rPr>
        <w:t xml:space="preserve"> </w:t>
      </w:r>
      <w:r w:rsidRPr="00A17FFE">
        <w:t>приспособленным</w:t>
      </w:r>
      <w:r w:rsidRPr="00A17FFE">
        <w:rPr>
          <w:spacing w:val="-5"/>
        </w:rPr>
        <w:t xml:space="preserve"> </w:t>
      </w:r>
      <w:r w:rsidRPr="00A17FFE">
        <w:t>для</w:t>
      </w:r>
    </w:p>
    <w:p w:rsidR="008B2D8F" w:rsidRDefault="003E2A2E" w:rsidP="00874225">
      <w:pPr>
        <w:pStyle w:val="1"/>
        <w:ind w:left="-142" w:firstLine="568"/>
        <w:contextualSpacing/>
        <w:jc w:val="center"/>
      </w:pPr>
      <w:r w:rsidRPr="00A17FFE">
        <w:t>использования инвалидами и лицами</w:t>
      </w:r>
      <w:r w:rsidR="00A17FFE">
        <w:t xml:space="preserve"> </w:t>
      </w:r>
      <w:r w:rsidRPr="00A17FFE">
        <w:t xml:space="preserve">с ограниченными </w:t>
      </w:r>
      <w:r w:rsidR="00A17FFE">
        <w:t>в</w:t>
      </w:r>
      <w:r w:rsidRPr="00A17FFE">
        <w:t>озможностями</w:t>
      </w:r>
      <w:r w:rsidRPr="00A17FFE">
        <w:rPr>
          <w:spacing w:val="-67"/>
        </w:rPr>
        <w:t xml:space="preserve"> </w:t>
      </w:r>
      <w:r w:rsidRPr="00A17FFE">
        <w:t>здоровья</w:t>
      </w:r>
    </w:p>
    <w:p w:rsidR="008B2D8F" w:rsidRDefault="003E2A2E" w:rsidP="00A17FFE">
      <w:pPr>
        <w:pStyle w:val="a3"/>
        <w:spacing w:before="146"/>
        <w:ind w:left="-142" w:firstLine="568"/>
        <w:contextualSpacing/>
        <w:jc w:val="both"/>
      </w:pPr>
      <w:r>
        <w:t>Одним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приоритетных</w:t>
      </w:r>
      <w:r>
        <w:rPr>
          <w:spacing w:val="-4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образовательного</w:t>
      </w:r>
      <w:proofErr w:type="gramEnd"/>
    </w:p>
    <w:p w:rsidR="008B2D8F" w:rsidRDefault="003E2A2E" w:rsidP="00A17FFE">
      <w:pPr>
        <w:pStyle w:val="a3"/>
        <w:ind w:left="-142" w:right="202" w:firstLine="568"/>
        <w:contextualSpacing/>
        <w:jc w:val="both"/>
      </w:pPr>
      <w:r>
        <w:t>учреждения является информатизация образовательного процесса, которая</w:t>
      </w:r>
      <w:r>
        <w:rPr>
          <w:spacing w:val="1"/>
        </w:rPr>
        <w:t xml:space="preserve"> </w:t>
      </w:r>
      <w:r>
        <w:t>рассматривается как процесс, направленный на повышение эффективности и</w:t>
      </w:r>
      <w:r>
        <w:rPr>
          <w:spacing w:val="-67"/>
        </w:rPr>
        <w:t xml:space="preserve"> </w:t>
      </w:r>
      <w:r>
        <w:t>качества учебных занятий, и администрирования посредством применения</w:t>
      </w:r>
      <w:r>
        <w:rPr>
          <w:spacing w:val="1"/>
        </w:rPr>
        <w:t xml:space="preserve"> </w:t>
      </w:r>
      <w:r>
        <w:t>ИКТ</w:t>
      </w:r>
      <w:r>
        <w:rPr>
          <w:spacing w:val="-2"/>
        </w:rPr>
        <w:t xml:space="preserve"> </w:t>
      </w:r>
      <w:r>
        <w:t>(информационно-коммуникативных</w:t>
      </w:r>
      <w:r>
        <w:rPr>
          <w:spacing w:val="1"/>
        </w:rPr>
        <w:t xml:space="preserve"> </w:t>
      </w:r>
      <w:r>
        <w:t>технологий)</w:t>
      </w:r>
      <w:r>
        <w:t>.</w:t>
      </w:r>
    </w:p>
    <w:p w:rsidR="008B2D8F" w:rsidRDefault="008B2D8F" w:rsidP="00A17FFE">
      <w:pPr>
        <w:pStyle w:val="a3"/>
        <w:ind w:left="-142" w:firstLine="568"/>
        <w:contextualSpacing/>
        <w:jc w:val="both"/>
        <w:rPr>
          <w:sz w:val="24"/>
        </w:rPr>
      </w:pPr>
    </w:p>
    <w:p w:rsidR="008B2D8F" w:rsidRDefault="003E2A2E" w:rsidP="00A17FFE">
      <w:pPr>
        <w:pStyle w:val="a3"/>
        <w:ind w:left="-142" w:right="540" w:firstLine="568"/>
        <w:contextualSpacing/>
        <w:jc w:val="both"/>
      </w:pPr>
      <w:r>
        <w:t xml:space="preserve">В образовательном учреждении функционирует 2 </w:t>
      </w:r>
      <w:proofErr w:type="gramStart"/>
      <w:r>
        <w:t>компьютерных</w:t>
      </w:r>
      <w:proofErr w:type="gramEnd"/>
      <w:r>
        <w:t xml:space="preserve"> класса и</w:t>
      </w:r>
      <w:r>
        <w:rPr>
          <w:spacing w:val="-68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сетевого</w:t>
      </w:r>
      <w:r>
        <w:rPr>
          <w:spacing w:val="-3"/>
        </w:rPr>
        <w:t xml:space="preserve"> </w:t>
      </w:r>
      <w:r>
        <w:t>взаимодействия,</w:t>
      </w:r>
      <w:r>
        <w:rPr>
          <w:spacing w:val="-4"/>
        </w:rPr>
        <w:t xml:space="preserve"> </w:t>
      </w:r>
      <w:r>
        <w:t>поддерживающие</w:t>
      </w:r>
      <w:r>
        <w:rPr>
          <w:spacing w:val="-4"/>
        </w:rPr>
        <w:t xml:space="preserve"> </w:t>
      </w:r>
      <w:r>
        <w:t>оперативный</w:t>
      </w:r>
      <w:r>
        <w:rPr>
          <w:spacing w:val="-7"/>
        </w:rPr>
        <w:t xml:space="preserve"> </w:t>
      </w:r>
      <w:r>
        <w:t>обмен</w:t>
      </w:r>
      <w:r w:rsidR="00A17FFE">
        <w:t xml:space="preserve"> </w:t>
      </w:r>
      <w:r>
        <w:t>информацией. Договор на предоставление услуг связи (Интернет) заключен с</w:t>
      </w:r>
      <w:r>
        <w:rPr>
          <w:spacing w:val="-67"/>
        </w:rPr>
        <w:t xml:space="preserve"> </w:t>
      </w:r>
      <w:r>
        <w:t>ПАО</w:t>
      </w:r>
      <w:r>
        <w:rPr>
          <w:spacing w:val="-2"/>
        </w:rPr>
        <w:t xml:space="preserve"> </w:t>
      </w:r>
      <w:r>
        <w:t>«Ростелеком».</w:t>
      </w:r>
    </w:p>
    <w:p w:rsidR="008B2D8F" w:rsidRDefault="008B2D8F" w:rsidP="00A17FFE">
      <w:pPr>
        <w:pStyle w:val="a3"/>
        <w:ind w:left="-142" w:firstLine="568"/>
        <w:contextualSpacing/>
        <w:jc w:val="both"/>
        <w:rPr>
          <w:sz w:val="24"/>
        </w:rPr>
      </w:pPr>
    </w:p>
    <w:p w:rsidR="00A17FFE" w:rsidRDefault="003E2A2E" w:rsidP="00A17FFE">
      <w:pPr>
        <w:pStyle w:val="a3"/>
        <w:ind w:left="-142" w:right="260" w:firstLine="568"/>
        <w:contextualSpacing/>
        <w:jc w:val="both"/>
        <w:rPr>
          <w:spacing w:val="-1"/>
        </w:rPr>
      </w:pPr>
      <w:r>
        <w:t>Компьютерные классы являются общедоступными для учителей 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детей-инвалидов</w:t>
      </w:r>
      <w:r>
        <w:rPr>
          <w:spacing w:val="-3"/>
        </w:rPr>
        <w:t xml:space="preserve"> </w:t>
      </w:r>
      <w:r>
        <w:t>и лиц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  <w:r>
        <w:rPr>
          <w:spacing w:val="-1"/>
        </w:rPr>
        <w:t xml:space="preserve"> </w:t>
      </w:r>
    </w:p>
    <w:p w:rsidR="008B2D8F" w:rsidRDefault="003E2A2E" w:rsidP="00A17FFE">
      <w:pPr>
        <w:pStyle w:val="a3"/>
        <w:ind w:left="-142" w:right="260" w:firstLine="568"/>
        <w:contextualSpacing/>
        <w:jc w:val="both"/>
      </w:pPr>
      <w:r>
        <w:t>В</w:t>
      </w:r>
      <w:r w:rsidR="00A17FFE">
        <w:t xml:space="preserve"> </w:t>
      </w:r>
      <w:r>
        <w:t>каждом предметном кабинете имеется АРМ учителя. Все компьютеры ОУ</w:t>
      </w:r>
      <w:r>
        <w:rPr>
          <w:spacing w:val="-67"/>
        </w:rPr>
        <w:t xml:space="preserve"> </w:t>
      </w:r>
      <w:r>
        <w:t>объединены</w:t>
      </w:r>
      <w:r>
        <w:rPr>
          <w:spacing w:val="-1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локальную сеть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выходом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Интернет.</w:t>
      </w:r>
    </w:p>
    <w:p w:rsidR="00874225" w:rsidRDefault="00874225" w:rsidP="00A17FFE">
      <w:pPr>
        <w:pStyle w:val="a3"/>
        <w:ind w:left="-142" w:right="260" w:firstLine="568"/>
        <w:contextualSpacing/>
        <w:jc w:val="both"/>
      </w:pPr>
    </w:p>
    <w:p w:rsidR="003E2A2E" w:rsidRDefault="00874225" w:rsidP="00874225">
      <w:pPr>
        <w:pStyle w:val="a3"/>
        <w:ind w:left="-142" w:right="260" w:firstLine="568"/>
        <w:contextualSpacing/>
        <w:jc w:val="both"/>
      </w:pPr>
      <w:r>
        <w:t xml:space="preserve">Для инвалидов и лиц с ОВЗ предоставлены особые условия доступа к информационным системам и информационно-коммуникационным сетям при работе с официальным сайтом МБОУ </w:t>
      </w:r>
      <w:r w:rsidR="003E2A2E">
        <w:t xml:space="preserve">«Кадетская школа города Мурманска» </w:t>
      </w:r>
      <w:r>
        <w:t xml:space="preserve"> и с другими сайтами образовательной направленности, на которых существует версия </w:t>
      </w:r>
      <w:proofErr w:type="gramStart"/>
      <w:r>
        <w:t>для</w:t>
      </w:r>
      <w:proofErr w:type="gramEnd"/>
      <w:r>
        <w:t xml:space="preserve"> слабовидящих. </w:t>
      </w:r>
    </w:p>
    <w:p w:rsidR="003E2A2E" w:rsidRDefault="003E2A2E" w:rsidP="00874225">
      <w:pPr>
        <w:pStyle w:val="a3"/>
        <w:ind w:left="-142" w:right="260" w:firstLine="568"/>
        <w:contextualSpacing/>
        <w:jc w:val="both"/>
      </w:pPr>
    </w:p>
    <w:p w:rsidR="003E2A2E" w:rsidRDefault="00874225" w:rsidP="00874225">
      <w:pPr>
        <w:pStyle w:val="a3"/>
        <w:ind w:left="-142" w:right="260" w:firstLine="568"/>
        <w:contextualSpacing/>
        <w:jc w:val="both"/>
      </w:pPr>
      <w:r>
        <w:t xml:space="preserve">Технические средства обучения коллективного и индивидуального пользования для инвалидов и лиц с ограниченными возможностями здоровья: - мультимедийные средства; </w:t>
      </w:r>
    </w:p>
    <w:p w:rsidR="003E2A2E" w:rsidRDefault="00874225" w:rsidP="00874225">
      <w:pPr>
        <w:pStyle w:val="a3"/>
        <w:ind w:left="-142" w:right="260" w:firstLine="568"/>
        <w:contextualSpacing/>
        <w:jc w:val="both"/>
      </w:pPr>
      <w:r>
        <w:t>- мультимедийные проекторы;</w:t>
      </w:r>
    </w:p>
    <w:p w:rsidR="003E2A2E" w:rsidRDefault="00874225" w:rsidP="00874225">
      <w:pPr>
        <w:pStyle w:val="a3"/>
        <w:ind w:left="-142" w:right="260" w:firstLine="568"/>
        <w:contextualSpacing/>
        <w:jc w:val="both"/>
      </w:pPr>
      <w:r>
        <w:t xml:space="preserve"> - интерактивные доски; </w:t>
      </w:r>
    </w:p>
    <w:p w:rsidR="003E2A2E" w:rsidRDefault="00874225" w:rsidP="00874225">
      <w:pPr>
        <w:pStyle w:val="a3"/>
        <w:ind w:left="-142" w:right="260" w:firstLine="568"/>
        <w:contextualSpacing/>
        <w:jc w:val="both"/>
      </w:pPr>
      <w:r>
        <w:t xml:space="preserve">- телевизоры; </w:t>
      </w:r>
    </w:p>
    <w:p w:rsidR="003E2A2E" w:rsidRDefault="003E2A2E" w:rsidP="00874225">
      <w:pPr>
        <w:pStyle w:val="a3"/>
        <w:ind w:left="-142" w:right="260" w:firstLine="568"/>
        <w:contextualSpacing/>
        <w:jc w:val="both"/>
      </w:pPr>
      <w:r>
        <w:t>- компьютеры, ноутбуки</w:t>
      </w:r>
      <w:r w:rsidR="00874225">
        <w:t>;</w:t>
      </w:r>
    </w:p>
    <w:p w:rsidR="003E2A2E" w:rsidRDefault="003E2A2E" w:rsidP="00874225">
      <w:pPr>
        <w:pStyle w:val="a3"/>
        <w:ind w:left="-142" w:right="260" w:firstLine="568"/>
        <w:contextualSpacing/>
        <w:jc w:val="both"/>
      </w:pPr>
      <w:r>
        <w:t xml:space="preserve"> - принтеры, сканеры</w:t>
      </w:r>
      <w:r w:rsidR="00874225">
        <w:t xml:space="preserve">; </w:t>
      </w:r>
    </w:p>
    <w:p w:rsidR="003E2A2E" w:rsidRDefault="00874225" w:rsidP="00874225">
      <w:pPr>
        <w:pStyle w:val="a3"/>
        <w:ind w:left="-142" w:right="260" w:firstLine="568"/>
        <w:contextualSpacing/>
        <w:jc w:val="both"/>
      </w:pPr>
      <w:r>
        <w:t xml:space="preserve">- версия официального сайта школы для </w:t>
      </w:r>
      <w:proofErr w:type="gramStart"/>
      <w:r>
        <w:t>слабовидящих</w:t>
      </w:r>
      <w:proofErr w:type="gramEnd"/>
      <w:r>
        <w:t xml:space="preserve">; </w:t>
      </w:r>
    </w:p>
    <w:p w:rsidR="008B2D8F" w:rsidRPr="003E2A2E" w:rsidRDefault="00874225" w:rsidP="00874225">
      <w:pPr>
        <w:pStyle w:val="a3"/>
        <w:ind w:left="-142" w:right="260" w:firstLine="568"/>
        <w:contextualSpacing/>
        <w:jc w:val="both"/>
      </w:pPr>
      <w:r>
        <w:t xml:space="preserve">- имеется возможность дистанционного обучения детей инвалидов и лиц с ОВЗ через платформу </w:t>
      </w:r>
      <w:r w:rsidR="003E2A2E">
        <w:rPr>
          <w:lang w:val="en-US"/>
        </w:rPr>
        <w:t>Moodle</w:t>
      </w:r>
      <w:bookmarkStart w:id="0" w:name="_GoBack"/>
      <w:bookmarkEnd w:id="0"/>
    </w:p>
    <w:sectPr w:rsidR="008B2D8F" w:rsidRPr="003E2A2E" w:rsidSect="00874225">
      <w:type w:val="continuous"/>
      <w:pgSz w:w="1191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611"/>
    <w:multiLevelType w:val="hybridMultilevel"/>
    <w:tmpl w:val="3AF89370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">
    <w:nsid w:val="12FE3BF0"/>
    <w:multiLevelType w:val="hybridMultilevel"/>
    <w:tmpl w:val="4A286E1C"/>
    <w:lvl w:ilvl="0" w:tplc="85A0BB6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BB2B686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E94A7746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2592C510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81B68104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FA5E92A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26A02426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181ADCEC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F5929654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2">
    <w:nsid w:val="142910A8"/>
    <w:multiLevelType w:val="hybridMultilevel"/>
    <w:tmpl w:val="7CBCC478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CA05A22"/>
    <w:multiLevelType w:val="hybridMultilevel"/>
    <w:tmpl w:val="47A4B0F6"/>
    <w:lvl w:ilvl="0" w:tplc="53D22808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14CD6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C54476D8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96EEAC0C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BEB6D834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F3327C7A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D25A7084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FC5CEDFE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E55CB906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B2D8F"/>
    <w:rsid w:val="003E2A2E"/>
    <w:rsid w:val="00874225"/>
    <w:rsid w:val="008B2D8F"/>
    <w:rsid w:val="00A1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 w:right="260" w:hanging="3980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1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 w:right="260" w:hanging="3980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1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Сабина</cp:lastModifiedBy>
  <cp:revision>3</cp:revision>
  <dcterms:created xsi:type="dcterms:W3CDTF">2021-04-19T06:41:00Z</dcterms:created>
  <dcterms:modified xsi:type="dcterms:W3CDTF">2021-04-19T07:12:00Z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2021-04-19T00:00:00Z</vt:filetime>
  </property>
</Properties>
</file>